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1266" w:right="1283"/>
        <w:jc w:val="center"/>
        <w:rPr>
          <w:rFonts w:ascii="Poppins Medium" w:cs="Poppins Medium" w:eastAsia="Poppins Medium" w:hAnsi="Poppins Medium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" w:lineRule="auto"/>
        <w:ind w:left="1266" w:right="1283"/>
        <w:jc w:val="center"/>
        <w:rPr>
          <w:rFonts w:ascii="Poppins Medium" w:cs="Poppins Medium" w:eastAsia="Poppins Medium" w:hAnsi="Poppins Medium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" w:lineRule="auto"/>
        <w:ind w:left="1266" w:right="1283"/>
        <w:jc w:val="center"/>
        <w:rPr>
          <w:rFonts w:ascii="Poppins Medium" w:cs="Poppins Medium" w:eastAsia="Poppins Medium" w:hAnsi="Poppins Medium"/>
          <w:b w:val="1"/>
          <w:sz w:val="32"/>
          <w:szCs w:val="32"/>
          <w:u w:val="none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sz w:val="32"/>
          <w:szCs w:val="32"/>
          <w:u w:val="single"/>
          <w:rtl w:val="0"/>
        </w:rPr>
        <w:t xml:space="preserve">MINDSOURCE Advisory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ind w:left="1265" w:right="1283"/>
        <w:jc w:val="center"/>
        <w:rPr>
          <w:rFonts w:ascii="Poppins Medium" w:cs="Poppins Medium" w:eastAsia="Poppins Medium" w:hAnsi="Poppins Medium"/>
          <w:b w:val="1"/>
          <w:sz w:val="28"/>
          <w:szCs w:val="28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40" w:lineRule="auto"/>
        <w:ind w:left="220" w:right="0" w:hanging="2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Thursday, May 16</w:t>
      </w: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2019</w:t>
      </w:r>
    </w:p>
    <w:p w:rsidR="00000000" w:rsidDel="00000000" w:rsidP="00000000" w:rsidRDefault="00000000" w:rsidRPr="00000000" w14:paraId="00000006">
      <w:pPr>
        <w:spacing w:before="41" w:lineRule="auto"/>
        <w:ind w:left="220"/>
        <w:rPr>
          <w:rFonts w:ascii="Poppins Medium" w:cs="Poppins Medium" w:eastAsia="Poppins Medium" w:hAnsi="Poppins Medium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sz w:val="22"/>
          <w:szCs w:val="22"/>
          <w:rtl w:val="0"/>
        </w:rPr>
        <w:t xml:space="preserve">Time: </w:t>
      </w:r>
      <w:r w:rsidDel="00000000" w:rsidR="00000000" w:rsidRPr="00000000">
        <w:rPr>
          <w:rFonts w:ascii="Poppins Medium" w:cs="Poppins Medium" w:eastAsia="Poppins Medium" w:hAnsi="Poppins Medium"/>
          <w:sz w:val="22"/>
          <w:szCs w:val="22"/>
          <w:rtl w:val="0"/>
        </w:rPr>
        <w:t xml:space="preserve">10:00 am – 1:30 pm</w:t>
      </w:r>
    </w:p>
    <w:p w:rsidR="00000000" w:rsidDel="00000000" w:rsidP="00000000" w:rsidRDefault="00000000" w:rsidRPr="00000000" w14:paraId="00000007">
      <w:pPr>
        <w:pStyle w:val="Heading1"/>
        <w:ind w:left="220"/>
        <w:rPr>
          <w:rFonts w:ascii="Poppins Medium" w:cs="Poppins Medium" w:eastAsia="Poppins Medium" w:hAnsi="Poppins Medium"/>
          <w:b w:val="1"/>
          <w:color w:val="000000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color w:val="000000"/>
          <w:sz w:val="22"/>
          <w:szCs w:val="22"/>
          <w:rtl w:val="0"/>
        </w:rPr>
        <w:t xml:space="preserve">Location: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127000</wp:posOffset>
                </wp:positionV>
                <wp:extent cx="2799220" cy="11021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51153" y="3233685"/>
                          <a:ext cx="2789695" cy="10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9.00000095367432" w:line="240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Call-In Information: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6.9999885559082"/>
                              <w:ind w:left="14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Access Number: 1.669.900.6833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6.9999885559082"/>
                              <w:ind w:left="14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Meeting ID: 298920067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https://zoom.us/j/298920067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6.9999885559082"/>
                              <w:ind w:left="14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127000</wp:posOffset>
                </wp:positionV>
                <wp:extent cx="2799220" cy="11021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220" cy="110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20" w:right="0" w:hanging="2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Mile High United Way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20" w:right="0" w:hanging="2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711 Park Avenue West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20" w:right="0" w:hanging="2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Denver, CO 80205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20" w:right="0" w:hanging="2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hanging="2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270" w:right="0" w:hanging="2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Facilitator:</w:t>
      </w: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Summer Gathercole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270" w:right="0" w:hanging="2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" w:type="dxa"/>
        <w:jc w:val="left"/>
        <w:tblInd w:w="112.0" w:type="dxa"/>
        <w:tblBorders>
          <w:top w:color="435668" w:space="0" w:sz="8" w:val="single"/>
          <w:left w:color="435668" w:space="0" w:sz="8" w:val="single"/>
          <w:bottom w:color="435668" w:space="0" w:sz="8" w:val="single"/>
          <w:right w:color="435668" w:space="0" w:sz="8" w:val="single"/>
          <w:insideH w:color="435668" w:space="0" w:sz="8" w:val="single"/>
          <w:insideV w:color="435668" w:space="0" w:sz="8" w:val="single"/>
        </w:tblBorders>
        <w:tblLayout w:type="fixed"/>
        <w:tblLook w:val="0000"/>
      </w:tblPr>
      <w:tblGrid>
        <w:gridCol w:w="2418"/>
        <w:gridCol w:w="6210"/>
        <w:gridCol w:w="1850"/>
        <w:tblGridChange w:id="0">
          <w:tblGrid>
            <w:gridCol w:w="2418"/>
            <w:gridCol w:w="6210"/>
            <w:gridCol w:w="1850"/>
          </w:tblGrid>
        </w:tblGridChange>
      </w:tblGrid>
      <w:tr>
        <w:trPr>
          <w:trHeight w:val="300" w:hRule="atLeast"/>
        </w:trPr>
        <w:tc>
          <w:tcPr>
            <w:shd w:fill="435668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17" w:right="0" w:hanging="142"/>
              <w:jc w:val="center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(Approximate)</w:t>
            </w:r>
          </w:p>
        </w:tc>
        <w:tc>
          <w:tcPr>
            <w:shd w:fill="435668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99" w:right="0" w:hanging="142"/>
              <w:jc w:val="center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</w:p>
        </w:tc>
        <w:tc>
          <w:tcPr>
            <w:shd w:fill="435668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2" w:right="0" w:hanging="142"/>
              <w:jc w:val="center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 AM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9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Greetings &amp; Introductions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9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Group Agreements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19" w:right="0" w:hanging="142.00000000000003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Attendees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10:00AM – 10:10 AM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6" w:line="251" w:lineRule="auto"/>
              <w:ind w:left="223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Comments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Attendees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10:10 AM – 10:50 AM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  <w:tab w:val="left" w:pos="3733"/>
              </w:tabs>
              <w:spacing w:after="0" w:before="7" w:line="268" w:lineRule="auto"/>
              <w:ind w:left="223" w:right="647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Person-Centered Training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Anastasia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Edmonston,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Maryland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Behavioral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Administration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10:50 AM – 11:00 AM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  <w:tab w:val="left" w:pos="3733"/>
              </w:tabs>
              <w:spacing w:after="0" w:before="7" w:line="268" w:lineRule="auto"/>
              <w:ind w:left="223" w:right="647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 AM – 12:30 PM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  <w:tab w:val="left" w:pos="3733"/>
              </w:tabs>
              <w:spacing w:after="0" w:before="7" w:line="268" w:lineRule="auto"/>
              <w:ind w:left="223" w:right="647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Competency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  <w:tab w:val="left" w:pos="3733"/>
              </w:tabs>
              <w:spacing w:after="0" w:before="7" w:line="268" w:lineRule="auto"/>
              <w:ind w:left="223" w:right="647" w:hanging="142"/>
              <w:jc w:val="left"/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(Lunch provided during training)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  <w:tab w:val="left" w:pos="3733"/>
              </w:tabs>
              <w:spacing w:after="0" w:before="7" w:line="268" w:lineRule="auto"/>
              <w:ind w:left="223" w:right="647" w:hanging="142"/>
              <w:jc w:val="left"/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Maria Velasco,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Institute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12:30 PM – 12:40 PM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  <w:tab w:val="left" w:pos="3733"/>
              </w:tabs>
              <w:spacing w:after="0" w:before="7" w:line="268" w:lineRule="auto"/>
              <w:ind w:left="223" w:right="647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12:40 PM – 12:55 PM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  <w:tab w:val="left" w:pos="3733"/>
              </w:tabs>
              <w:spacing w:after="0" w:before="7" w:line="268" w:lineRule="auto"/>
              <w:ind w:left="223" w:right="647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Minutes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12" w:line="251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12" w:line="251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Working Groups share changes make to their work plan</w:t>
            </w: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the larger group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12" w:line="251" w:lineRule="auto"/>
              <w:ind w:left="0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Attendees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12:55 PM – 1:25 PM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12" w:line="251" w:lineRule="auto"/>
              <w:ind w:left="223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Groups Meet to Discuss Objectives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12" w:line="251" w:lineRule="auto"/>
              <w:ind w:left="943" w:right="0" w:hanging="142.00000000000003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Attendees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0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hanging="142"/>
              <w:jc w:val="left"/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1:20 PM – 1:30 PM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99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Wrap Up &amp; Next Steps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9" w:right="0" w:hanging="142"/>
              <w:jc w:val="center"/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**Work Groups should identify a time to meet between July 23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August 6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9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2" w:right="0" w:hanging="142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Attendees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270" w:right="0" w:hanging="220"/>
        <w:jc w:val="center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oppins Medium" w:cs="Poppins Medium" w:eastAsia="Poppins Medium" w:hAnsi="Poppins Medium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August 15</w:t>
      </w:r>
      <w:r w:rsidDel="00000000" w:rsidR="00000000" w:rsidRPr="00000000">
        <w:rPr>
          <w:rFonts w:ascii="Poppins Medium" w:cs="Poppins Medium" w:eastAsia="Poppins Medium" w:hAnsi="Poppins Medium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Poppins Medium" w:cs="Poppins Medium" w:eastAsia="Poppins Medium" w:hAnsi="Poppins Medium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2019 10:30am – 1:30pm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/>
      <w:pgMar w:bottom="1440" w:top="1440" w:left="1440" w:right="1440" w:header="144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Medium-regular.ttf"/><Relationship Id="rId2" Type="http://schemas.openxmlformats.org/officeDocument/2006/relationships/font" Target="fonts/PoppinsMedium-bold.ttf"/><Relationship Id="rId3" Type="http://schemas.openxmlformats.org/officeDocument/2006/relationships/font" Target="fonts/PoppinsMedium-italic.ttf"/><Relationship Id="rId4" Type="http://schemas.openxmlformats.org/officeDocument/2006/relationships/font" Target="fonts/Poppins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